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E5165FA">
      <w:pPr>
        <w:ind w:firstLine="1084" w:firstLineChars="3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cstheme="minorEastAsia"/>
          <w:b/>
          <w:bCs/>
          <w:sz w:val="36"/>
          <w:szCs w:val="36"/>
          <w:lang w:eastAsia="zh-CN"/>
        </w:rPr>
        <w:t>公共卫生学院刘宇霏</w:t>
      </w:r>
      <w:r>
        <w:rPr>
          <w:rFonts w:hint="eastAsia" w:asciiTheme="minorEastAsia" w:hAnsiTheme="minorEastAsia" w:eastAsiaTheme="minorEastAsia" w:cstheme="minorEastAsia"/>
          <w:b/>
          <w:bCs/>
          <w:sz w:val="36"/>
          <w:szCs w:val="36"/>
        </w:rPr>
        <w:t>个人工作总结</w:t>
      </w:r>
    </w:p>
    <w:p w14:paraId="4650161F">
      <w:pPr>
        <w:ind w:firstLine="560" w:firstLineChars="200"/>
        <w:jc w:val="both"/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</w:pPr>
      <w:r>
        <w:rPr>
          <w:rFonts w:ascii="宋体" w:hAnsi="宋体" w:eastAsia="宋体" w:cs="宋体"/>
          <w:color w:val="000000"/>
          <w:kern w:val="0"/>
          <w:sz w:val="28"/>
          <w:szCs w:val="28"/>
          <w:lang w:val="en-US" w:eastAsia="zh-CN" w:bidi="ar"/>
        </w:rPr>
        <w:t>回顾本学年度工作，作为学院实验员，我立足本职岗位，认真完成实验教学保障、实验室安全与设备管理等各项工作，在实践中不断提升业务能力，现将本年度工作情况总结如下：</w:t>
      </w:r>
    </w:p>
    <w:p w14:paraId="405A6D74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一、个人考勤情况</w:t>
      </w:r>
    </w:p>
    <w:p w14:paraId="2DC225F5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考勤方面，我始终保持高度的自律性和责任心。全年出勤率达到100%，无迟到、早退现象，且积极参与学院组织的各类培训和活动。我深知实验员的工作性质要求高度的可靠性，因此，我不仅在工作日坚守岗位，而且在节假日也保持通讯畅通，确保能够及时响应实验室的紧急需求，为教学和科研工作提供稳定的支持。</w:t>
      </w:r>
    </w:p>
    <w:p w14:paraId="5854D30B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二、教学工作量</w:t>
      </w:r>
    </w:p>
    <w:p w14:paraId="4DF27CCF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在教学工作方面，我承担了重要的实验准备工作，包括实验器材的采购与维护、实验材料的准备以及实验室的日常管理。据统计，我全年共参与了超过400学时的实验教学准备工作，涉及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毒理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学、</w:t>
      </w:r>
      <w:r>
        <w:rPr>
          <w:rFonts w:hint="eastAsia" w:asciiTheme="minorEastAsia" w:hAnsiTheme="minorEastAsia" w:eastAsiaTheme="minorEastAsia" w:cstheme="minorEastAsia"/>
          <w:sz w:val="28"/>
          <w:szCs w:val="28"/>
          <w:lang w:val="en-US" w:eastAsia="zh-CN"/>
        </w:rPr>
        <w:t>环境卫生</w:t>
      </w:r>
      <w:r>
        <w:rPr>
          <w:rFonts w:hint="eastAsia" w:asciiTheme="minorEastAsia" w:hAnsiTheme="minorEastAsia" w:eastAsiaTheme="minorEastAsia" w:cstheme="minorEastAsia"/>
          <w:sz w:val="28"/>
          <w:szCs w:val="28"/>
        </w:rPr>
        <w:t>学等多个学科。此外，我还主动承担了部分实验演示和学生指导工作，有效提高了实验教学的效率和质量，受到了师生的一致好评。</w:t>
      </w:r>
    </w:p>
    <w:p w14:paraId="79E4C0D7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实验教学中，我注重与学生的互动，耐心解答他们的疑问，指导他们正确操作实验设备，帮助他们理解实验原理，从而提高了实验教学的互动性和实效性。同时，我也积极参与了学院的教学改革项目，与团队成员共同探索更加有效的实验教学方法，为提升教学质量做出了贡献。</w:t>
      </w:r>
    </w:p>
    <w:p w14:paraId="7198479E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三、实验室安全管理</w:t>
      </w:r>
    </w:p>
    <w:p w14:paraId="6363AB7E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实验室安全管理方面，我始终将安全放在首位，定期进行实验室的安全检查，及时发现并解决安全隐患，确保了实验室的安全运行。我参与了实验室安全管理制度的修订，提高了实验室的安全管理水平。同时，我还组织了多次实验室安全培训，提高了师生的安全意识和应急处理能力，确保了实验教学和科研活动的顺利进行。</w:t>
      </w:r>
    </w:p>
    <w:p w14:paraId="28FCD9B1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四、设备管理</w:t>
      </w:r>
    </w:p>
    <w:p w14:paraId="424128FE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在设备管理方面，我负责实验室设备的日常维护和定期检查，确保设备的正常运行和数据的准确性。我建立了设备维护档案，详细记录了每次的维护和检查情况，为设备的长期稳定运行提供了数据支持。同时，我还参与了新设备的采购与调试工作，为实验室的现代化建设做出了贡献。</w:t>
      </w:r>
    </w:p>
    <w:p w14:paraId="4567D2D3">
      <w:pPr>
        <w:ind w:firstLine="560" w:firstLineChars="200"/>
        <w:jc w:val="both"/>
        <w:rPr>
          <w:rFonts w:hint="eastAsia" w:asciiTheme="minorEastAsia" w:hAnsiTheme="minorEastAsia" w:eastAsiaTheme="minorEastAsia" w:cstheme="minorEastAsia"/>
          <w:sz w:val="28"/>
          <w:szCs w:val="28"/>
        </w:rPr>
      </w:pPr>
      <w:r>
        <w:rPr>
          <w:rFonts w:hint="eastAsia" w:asciiTheme="minorEastAsia" w:hAnsiTheme="minorEastAsia" w:eastAsiaTheme="minorEastAsia" w:cstheme="minorEastAsia"/>
          <w:sz w:val="28"/>
          <w:szCs w:val="28"/>
        </w:rPr>
        <w:t>总结过去一年的工作，我深感作为一名实验员的使命和责任。在新的一年里，我将继续以饱满的热情和严谨的态度，投身于实验教学和实验室管理，不断提升个人能力，为学院的教学和科研工作贡献力量，期待与团队共同创造更加辉煌的未来。</w:t>
      </w:r>
    </w:p>
    <w:p w14:paraId="770B4387">
      <w:pPr>
        <w:ind w:firstLine="5040" w:firstLineChars="1800"/>
        <w:jc w:val="both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公共卫生实验教学中心</w:t>
      </w:r>
    </w:p>
    <w:p w14:paraId="30D19DEC">
      <w:pPr>
        <w:ind w:firstLine="5880" w:firstLineChars="2100"/>
        <w:jc w:val="both"/>
        <w:rPr>
          <w:rFonts w:hint="eastAsia" w:asciiTheme="minorEastAsia" w:hAnsiTheme="minorEastAsia" w:cstheme="minorEastAsia"/>
          <w:sz w:val="28"/>
          <w:szCs w:val="28"/>
          <w:lang w:val="en-US" w:eastAsia="zh-CN"/>
        </w:rPr>
      </w:pPr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刘宇霏</w:t>
      </w:r>
    </w:p>
    <w:p w14:paraId="52266DAD">
      <w:pPr>
        <w:ind w:firstLine="5320" w:firstLineChars="1900"/>
        <w:jc w:val="both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  <w:bookmarkStart w:id="0" w:name="_GoBack"/>
      <w:bookmarkEnd w:id="0"/>
      <w:r>
        <w:rPr>
          <w:rFonts w:hint="eastAsia" w:asciiTheme="minorEastAsia" w:hAnsiTheme="minorEastAsia" w:cstheme="minorEastAsia"/>
          <w:sz w:val="28"/>
          <w:szCs w:val="28"/>
          <w:lang w:val="en-US" w:eastAsia="zh-CN"/>
        </w:rPr>
        <w:t>2026年8月27日</w:t>
      </w:r>
    </w:p>
    <w:p w14:paraId="365F1CB9">
      <w:pPr>
        <w:ind w:firstLine="5880" w:firstLineChars="2100"/>
        <w:jc w:val="both"/>
        <w:rPr>
          <w:rFonts w:hint="default" w:asciiTheme="minorEastAsia" w:hAnsiTheme="minorEastAsia" w:cstheme="minorEastAsia"/>
          <w:sz w:val="28"/>
          <w:szCs w:val="28"/>
          <w:lang w:val="en-US" w:eastAsia="zh-CN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jIyNzM0OWQ4NmIwYjc2ZmYzYjc5NGY5YjhmY2ZhOTMifQ=="/>
  </w:docVars>
  <w:rsids>
    <w:rsidRoot w:val="00000000"/>
    <w:rsid w:val="08763160"/>
    <w:rsid w:val="383802C1"/>
    <w:rsid w:val="578373AB"/>
    <w:rsid w:val="58E252FB"/>
    <w:rsid w:val="5CB62E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920</Words>
  <Characters>925</Characters>
  <Lines>0</Lines>
  <Paragraphs>0</Paragraphs>
  <TotalTime>9</TotalTime>
  <ScaleCrop>false</ScaleCrop>
  <LinksUpToDate>false</LinksUpToDate>
  <CharactersWithSpaces>925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2024-09-04T02:52:00Z</dcterms:created>
  <dc:creator>14374</dc:creator>
  <cp:lastModifiedBy>下一末日</cp:lastModifiedBy>
  <cp:lastPrinted>2024-09-04T05:07:00Z</cp:lastPrinted>
  <dcterms:modified xsi:type="dcterms:W3CDTF">2026-08-28T01:32:41Z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97E547F027F64FC98BD73A8F1EC9F645_13</vt:lpwstr>
  </property>
  <property fmtid="{D5CDD505-2E9C-101B-9397-08002B2CF9AE}" pid="4" name="KSOTemplateDocerSaveRecord">
    <vt:lpwstr>eyJoZGlkIjoiYWU0NTMyNGU4OWMwZDgxNjFjMGJlMGQxMDA2ODljMjAiLCJ1c2VySWQiOiI0MTQ2NTY0ODAifQ==</vt:lpwstr>
  </property>
</Properties>
</file>